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A9B7" w14:textId="77777777" w:rsidR="000D0CFD" w:rsidRPr="000D0CFD" w:rsidRDefault="000D0CFD" w:rsidP="00C14111">
      <w:pPr>
        <w:spacing w:after="0" w:line="240" w:lineRule="auto"/>
        <w:ind w:firstLine="851"/>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08FCB3E" w14:textId="77777777" w:rsidR="000D0CFD" w:rsidRPr="000D0CFD" w:rsidRDefault="000D0CFD" w:rsidP="008E2150">
      <w:pPr>
        <w:spacing w:after="0" w:line="240" w:lineRule="auto"/>
        <w:jc w:val="both"/>
        <w:rPr>
          <w:rFonts w:cstheme="minorHAnsi"/>
          <w:sz w:val="18"/>
          <w:szCs w:val="18"/>
        </w:rPr>
      </w:pPr>
    </w:p>
    <w:p w14:paraId="7774C35D" w14:textId="45A6A598"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706B05">
        <w:rPr>
          <w:rFonts w:cstheme="minorHAnsi"/>
          <w:b/>
          <w:sz w:val="18"/>
          <w:szCs w:val="18"/>
        </w:rPr>
        <w:t>.</w:t>
      </w:r>
    </w:p>
    <w:p w14:paraId="5577CFAE" w14:textId="77777777" w:rsidR="000D0CFD" w:rsidRPr="000D0CFD" w:rsidRDefault="000D0CFD" w:rsidP="00C14111">
      <w:pPr>
        <w:tabs>
          <w:tab w:val="left" w:pos="1276"/>
        </w:tabs>
        <w:spacing w:after="0" w:line="240" w:lineRule="auto"/>
        <w:jc w:val="both"/>
        <w:rPr>
          <w:rFonts w:cstheme="minorHAnsi"/>
          <w:sz w:val="18"/>
          <w:szCs w:val="18"/>
        </w:rPr>
      </w:pPr>
    </w:p>
    <w:p w14:paraId="70671AA7" w14:textId="24287113" w:rsidR="00C10B77" w:rsidRPr="000D0CFD" w:rsidRDefault="00C10B77" w:rsidP="00C10B77">
      <w:pPr>
        <w:spacing w:after="0" w:line="240" w:lineRule="auto"/>
        <w:jc w:val="both"/>
        <w:rPr>
          <w:rFonts w:cstheme="minorHAnsi"/>
          <w:sz w:val="18"/>
          <w:szCs w:val="18"/>
        </w:rPr>
      </w:pPr>
      <w:r>
        <w:rPr>
          <w:rFonts w:cstheme="minorHAnsi"/>
          <w:sz w:val="18"/>
          <w:szCs w:val="18"/>
        </w:rPr>
        <w:t xml:space="preserve">La Secretaría de la </w:t>
      </w:r>
      <w:r w:rsidR="00D344D1">
        <w:rPr>
          <w:rFonts w:cstheme="minorHAnsi"/>
          <w:sz w:val="18"/>
          <w:szCs w:val="18"/>
        </w:rPr>
        <w:t>Honestidad</w:t>
      </w:r>
      <w:r>
        <w:rPr>
          <w:rFonts w:cstheme="minorHAnsi"/>
          <w:sz w:val="18"/>
          <w:szCs w:val="18"/>
        </w:rPr>
        <w:t xml:space="preserve">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w:t>
      </w:r>
      <w:r w:rsidR="00D344D1">
        <w:rPr>
          <w:rFonts w:cstheme="minorHAnsi"/>
          <w:sz w:val="18"/>
          <w:szCs w:val="18"/>
        </w:rPr>
        <w:t>s</w:t>
      </w:r>
      <w:r w:rsidR="00A44617">
        <w:rPr>
          <w:rFonts w:cstheme="minorHAnsi"/>
          <w:sz w:val="18"/>
          <w:szCs w:val="18"/>
        </w:rPr>
        <w:t xml:space="preserve">; </w:t>
      </w:r>
      <w:r w:rsidRPr="00D80529">
        <w:rPr>
          <w:rFonts w:cstheme="minorHAnsi"/>
          <w:sz w:val="18"/>
          <w:szCs w:val="18"/>
        </w:rPr>
        <w:t>14 apartado B, fracciones II y III, así como 80 de la Constitución Política para el Estado de Guanajuato; 3, 13 fracción X</w:t>
      </w:r>
      <w:r w:rsidR="00D344D1">
        <w:rPr>
          <w:rFonts w:cstheme="minorHAnsi"/>
          <w:sz w:val="18"/>
          <w:szCs w:val="18"/>
        </w:rPr>
        <w:t>I</w:t>
      </w:r>
      <w:r w:rsidRPr="00D80529">
        <w:rPr>
          <w:rFonts w:cstheme="minorHAnsi"/>
          <w:sz w:val="18"/>
          <w:szCs w:val="18"/>
        </w:rPr>
        <w:t xml:space="preserve"> y 32, fracción V inciso e) </w:t>
      </w:r>
      <w:r w:rsidR="000B1E6F">
        <w:rPr>
          <w:rFonts w:cstheme="minorHAnsi"/>
          <w:sz w:val="18"/>
          <w:szCs w:val="18"/>
        </w:rPr>
        <w:t xml:space="preserve">y Sexto Transitorio </w:t>
      </w:r>
      <w:r w:rsidRPr="00D80529">
        <w:rPr>
          <w:rFonts w:cstheme="minorHAnsi"/>
          <w:sz w:val="18"/>
          <w:szCs w:val="18"/>
        </w:rPr>
        <w:t>de la Ley Orgánica del Poder Ejecutivo para el Estado de Guanajuato</w:t>
      </w:r>
      <w:bookmarkStart w:id="0" w:name="_Hlk191860285"/>
      <w:r w:rsidR="000B1E6F">
        <w:rPr>
          <w:rFonts w:cstheme="minorHAnsi"/>
          <w:sz w:val="18"/>
          <w:szCs w:val="18"/>
        </w:rPr>
        <w:t>, reformada mediante Decreto Legislativo número 345 publicado el 17 de septiembre de 2024 en el Periódico Oficial de Gobierno del Estado de Guanajuato número 187, sexta parte</w:t>
      </w:r>
      <w:bookmarkEnd w:id="0"/>
      <w:r w:rsidRPr="00D80529">
        <w:rPr>
          <w:rFonts w:cstheme="minorHAnsi"/>
          <w:sz w:val="18"/>
          <w:szCs w:val="18"/>
        </w:rPr>
        <w:t>; artículos 4, f</w:t>
      </w:r>
      <w:r w:rsidR="00D344D1">
        <w:rPr>
          <w:rFonts w:cstheme="minorHAnsi"/>
          <w:sz w:val="18"/>
          <w:szCs w:val="18"/>
        </w:rPr>
        <w:t>racción III inciso b</w:t>
      </w:r>
      <w:r w:rsidR="00554D5F">
        <w:rPr>
          <w:rFonts w:cstheme="minorHAnsi"/>
          <w:sz w:val="18"/>
          <w:szCs w:val="18"/>
        </w:rPr>
        <w:t>)</w:t>
      </w:r>
      <w:r w:rsidR="00D344D1">
        <w:rPr>
          <w:rFonts w:cstheme="minorHAnsi"/>
          <w:sz w:val="18"/>
          <w:szCs w:val="18"/>
        </w:rPr>
        <w:t xml:space="preserve"> numeral b.1</w:t>
      </w:r>
      <w:r w:rsidR="00554D5F">
        <w:rPr>
          <w:rFonts w:cstheme="minorHAnsi"/>
          <w:sz w:val="18"/>
          <w:szCs w:val="18"/>
        </w:rPr>
        <w:t>, 39 fracción II inciso a) y 48</w:t>
      </w:r>
      <w:r w:rsidRPr="00D80529">
        <w:rPr>
          <w:rFonts w:cstheme="minorHAnsi"/>
          <w:sz w:val="18"/>
          <w:szCs w:val="18"/>
        </w:rPr>
        <w:t xml:space="preserve"> fracciones </w:t>
      </w:r>
      <w:r w:rsidR="00271D46" w:rsidRPr="00271D46">
        <w:rPr>
          <w:rFonts w:cstheme="minorHAnsi"/>
          <w:sz w:val="18"/>
          <w:szCs w:val="18"/>
        </w:rPr>
        <w:t xml:space="preserve">I, II, III, IV, V y VI </w:t>
      </w:r>
      <w:r w:rsidRPr="00D80529">
        <w:rPr>
          <w:rFonts w:cstheme="minorHAnsi"/>
          <w:sz w:val="18"/>
          <w:szCs w:val="18"/>
        </w:rPr>
        <w:t>del Reglamento Interior de la Secretaría de la Transparencia y Rendición de Cuentas</w:t>
      </w:r>
      <w:r>
        <w:rPr>
          <w:rFonts w:cstheme="minorHAnsi"/>
          <w:sz w:val="18"/>
          <w:szCs w:val="18"/>
        </w:rPr>
        <w:t>, es la responsable del tratamiento de los datos personales que nos proporcionen.</w:t>
      </w:r>
    </w:p>
    <w:p w14:paraId="3E766DB5" w14:textId="77777777" w:rsidR="000D0CFD" w:rsidRDefault="000D0CFD" w:rsidP="008E2150">
      <w:pPr>
        <w:spacing w:after="0" w:line="240" w:lineRule="auto"/>
        <w:jc w:val="both"/>
        <w:rPr>
          <w:rFonts w:cstheme="minorHAnsi"/>
          <w:sz w:val="18"/>
          <w:szCs w:val="18"/>
        </w:rPr>
      </w:pPr>
    </w:p>
    <w:p w14:paraId="605B881A"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DOMICILIO DEL RESPONSABLE</w:t>
      </w:r>
      <w:r w:rsidR="00071277">
        <w:rPr>
          <w:rFonts w:cstheme="minorHAnsi"/>
          <w:b/>
          <w:sz w:val="18"/>
          <w:szCs w:val="18"/>
        </w:rPr>
        <w:t>.</w:t>
      </w:r>
    </w:p>
    <w:p w14:paraId="328134FF" w14:textId="77777777" w:rsidR="00310670" w:rsidRDefault="00310670" w:rsidP="008E2150">
      <w:pPr>
        <w:spacing w:after="0" w:line="240" w:lineRule="auto"/>
        <w:jc w:val="both"/>
        <w:rPr>
          <w:rFonts w:cstheme="minorHAnsi"/>
          <w:sz w:val="18"/>
          <w:szCs w:val="18"/>
        </w:rPr>
      </w:pPr>
    </w:p>
    <w:p w14:paraId="21DAF587" w14:textId="77777777" w:rsidR="00310670" w:rsidRDefault="00405E2F" w:rsidP="00042450">
      <w:pPr>
        <w:spacing w:after="0" w:line="240" w:lineRule="auto"/>
        <w:ind w:firstLine="708"/>
        <w:jc w:val="both"/>
        <w:rPr>
          <w:rFonts w:cstheme="minorHAnsi"/>
          <w:sz w:val="18"/>
          <w:szCs w:val="18"/>
        </w:rPr>
      </w:pPr>
      <w:r>
        <w:rPr>
          <w:rFonts w:cstheme="minorHAnsi"/>
          <w:sz w:val="18"/>
          <w:szCs w:val="18"/>
        </w:rPr>
        <w:t>Sostenes</w:t>
      </w:r>
      <w:r w:rsidR="00042450">
        <w:rPr>
          <w:rFonts w:cstheme="minorHAnsi"/>
          <w:sz w:val="18"/>
          <w:szCs w:val="18"/>
        </w:rPr>
        <w:t xml:space="preserve"> Rocha núm</w:t>
      </w:r>
      <w:r w:rsidR="00310670">
        <w:rPr>
          <w:rFonts w:cstheme="minorHAnsi"/>
          <w:sz w:val="18"/>
          <w:szCs w:val="18"/>
        </w:rPr>
        <w:t>. 33, tercer piso, zona centro, código postal 36000 en Guanajuato, Gto.</w:t>
      </w:r>
    </w:p>
    <w:p w14:paraId="6809FC2E" w14:textId="77777777" w:rsidR="00310670" w:rsidRDefault="00310670" w:rsidP="008E2150">
      <w:pPr>
        <w:spacing w:after="0" w:line="240" w:lineRule="auto"/>
        <w:jc w:val="both"/>
        <w:rPr>
          <w:rFonts w:cstheme="minorHAnsi"/>
          <w:sz w:val="18"/>
          <w:szCs w:val="18"/>
        </w:rPr>
      </w:pPr>
    </w:p>
    <w:p w14:paraId="621C5D21"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DATOS PERSONALES SOMETIDOS A TRATAMIENTO</w:t>
      </w:r>
      <w:r w:rsidR="00071277">
        <w:rPr>
          <w:rFonts w:cstheme="minorHAnsi"/>
          <w:b/>
          <w:sz w:val="18"/>
          <w:szCs w:val="18"/>
        </w:rPr>
        <w:t>.</w:t>
      </w:r>
    </w:p>
    <w:p w14:paraId="752DB4D2" w14:textId="77777777" w:rsidR="00310670" w:rsidRDefault="00310670" w:rsidP="008E2150">
      <w:pPr>
        <w:spacing w:after="0" w:line="240" w:lineRule="auto"/>
        <w:jc w:val="both"/>
        <w:rPr>
          <w:rFonts w:cstheme="minorHAnsi"/>
          <w:sz w:val="18"/>
          <w:szCs w:val="18"/>
        </w:rPr>
      </w:pPr>
    </w:p>
    <w:p w14:paraId="757EC376" w14:textId="4392BE39" w:rsidR="00BA136E" w:rsidRPr="00D80529" w:rsidRDefault="00BA136E" w:rsidP="00BA136E">
      <w:pPr>
        <w:spacing w:after="0" w:line="240" w:lineRule="auto"/>
        <w:jc w:val="both"/>
        <w:rPr>
          <w:rFonts w:cstheme="minorHAnsi"/>
          <w:sz w:val="18"/>
          <w:szCs w:val="18"/>
        </w:rPr>
      </w:pPr>
      <w:r w:rsidRPr="00D80529">
        <w:rPr>
          <w:rFonts w:cstheme="minorHAnsi"/>
          <w:sz w:val="18"/>
          <w:szCs w:val="18"/>
        </w:rPr>
        <w:t xml:space="preserve">Los datos son: nombre completo, sexo, edad, número </w:t>
      </w:r>
      <w:r w:rsidR="000B1E6F">
        <w:rPr>
          <w:rFonts w:cstheme="minorHAnsi"/>
          <w:sz w:val="18"/>
          <w:szCs w:val="18"/>
        </w:rPr>
        <w:t xml:space="preserve">de teléfono y </w:t>
      </w:r>
      <w:r w:rsidRPr="00D80529">
        <w:rPr>
          <w:rFonts w:cstheme="minorHAnsi"/>
          <w:sz w:val="18"/>
          <w:szCs w:val="18"/>
        </w:rPr>
        <w:t>correo electrónico</w:t>
      </w:r>
      <w:r w:rsidR="000B1E6F">
        <w:rPr>
          <w:rFonts w:cstheme="minorHAnsi"/>
          <w:sz w:val="18"/>
          <w:szCs w:val="18"/>
        </w:rPr>
        <w:t xml:space="preserve"> personal</w:t>
      </w:r>
      <w:r w:rsidRPr="00D80529">
        <w:rPr>
          <w:rFonts w:cstheme="minorHAnsi"/>
          <w:sz w:val="18"/>
          <w:szCs w:val="18"/>
        </w:rPr>
        <w:t>, municipio</w:t>
      </w:r>
      <w:r w:rsidR="008D2840">
        <w:rPr>
          <w:rFonts w:cstheme="minorHAnsi"/>
          <w:sz w:val="18"/>
          <w:szCs w:val="18"/>
        </w:rPr>
        <w:t xml:space="preserve"> y localidad</w:t>
      </w:r>
      <w:r w:rsidRPr="00D80529">
        <w:rPr>
          <w:rFonts w:cstheme="minorHAnsi"/>
          <w:sz w:val="18"/>
          <w:szCs w:val="18"/>
        </w:rPr>
        <w:t xml:space="preserve"> donde </w:t>
      </w:r>
      <w:r w:rsidR="008D2840">
        <w:rPr>
          <w:rFonts w:cstheme="minorHAnsi"/>
          <w:sz w:val="18"/>
          <w:szCs w:val="18"/>
        </w:rPr>
        <w:t>reside</w:t>
      </w:r>
      <w:r w:rsidRPr="00D80529">
        <w:rPr>
          <w:rFonts w:cstheme="minorHAnsi"/>
          <w:sz w:val="18"/>
          <w:szCs w:val="18"/>
        </w:rPr>
        <w:t>.</w:t>
      </w:r>
    </w:p>
    <w:p w14:paraId="1B1D8AB8" w14:textId="77777777" w:rsidR="00BA136E" w:rsidRPr="00D80529" w:rsidRDefault="00BA136E" w:rsidP="008E2150">
      <w:pPr>
        <w:spacing w:after="0" w:line="240" w:lineRule="auto"/>
        <w:jc w:val="both"/>
        <w:rPr>
          <w:rFonts w:cstheme="minorHAnsi"/>
          <w:sz w:val="18"/>
          <w:szCs w:val="18"/>
        </w:rPr>
      </w:pPr>
    </w:p>
    <w:p w14:paraId="575F6A44" w14:textId="77777777" w:rsidR="00310670" w:rsidRDefault="00291D9B" w:rsidP="008E2150">
      <w:pPr>
        <w:spacing w:after="0" w:line="240" w:lineRule="auto"/>
        <w:jc w:val="both"/>
        <w:rPr>
          <w:rFonts w:cstheme="minorHAnsi"/>
          <w:sz w:val="18"/>
          <w:szCs w:val="18"/>
        </w:rPr>
      </w:pPr>
      <w:r>
        <w:rPr>
          <w:rFonts w:cstheme="minorHAnsi"/>
          <w:sz w:val="18"/>
          <w:szCs w:val="18"/>
        </w:rPr>
        <w:t>Los cuales podrán ser recabados en términos de lo dispuesto en el artículo 3 fracciones VII y VIII de la Ley de Protección de Datos Personales en Posesión de Sujetos Obligados para el Estado de Guanajuato.</w:t>
      </w:r>
    </w:p>
    <w:p w14:paraId="027CA01A" w14:textId="77777777" w:rsidR="00291D9B" w:rsidRDefault="00291D9B" w:rsidP="008E2150">
      <w:pPr>
        <w:spacing w:after="0" w:line="240" w:lineRule="auto"/>
        <w:jc w:val="both"/>
        <w:rPr>
          <w:rFonts w:cstheme="minorHAnsi"/>
          <w:sz w:val="18"/>
          <w:szCs w:val="18"/>
        </w:rPr>
      </w:pPr>
    </w:p>
    <w:p w14:paraId="0216C06B"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DE07A7A" w14:textId="77777777" w:rsidR="000D0CFD" w:rsidRPr="000D0CFD" w:rsidRDefault="000D0CFD" w:rsidP="008E2150">
      <w:pPr>
        <w:spacing w:after="0" w:line="240" w:lineRule="auto"/>
        <w:jc w:val="both"/>
        <w:rPr>
          <w:rFonts w:cstheme="minorHAnsi"/>
          <w:sz w:val="18"/>
          <w:szCs w:val="18"/>
        </w:rPr>
      </w:pPr>
    </w:p>
    <w:p w14:paraId="67C76E3C"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68DCD6C6" w14:textId="77777777" w:rsidR="004077C5" w:rsidRDefault="004077C5" w:rsidP="008E2150">
      <w:pPr>
        <w:spacing w:after="0" w:line="240" w:lineRule="auto"/>
        <w:jc w:val="both"/>
        <w:rPr>
          <w:rFonts w:cstheme="minorHAnsi"/>
          <w:sz w:val="18"/>
          <w:szCs w:val="18"/>
        </w:rPr>
      </w:pPr>
    </w:p>
    <w:p w14:paraId="7B28681B" w14:textId="07A362BB" w:rsidR="00224109" w:rsidRPr="00951847" w:rsidRDefault="00951847" w:rsidP="00951847">
      <w:pPr>
        <w:pStyle w:val="Prrafodelista"/>
        <w:numPr>
          <w:ilvl w:val="0"/>
          <w:numId w:val="1"/>
        </w:numPr>
        <w:rPr>
          <w:rFonts w:cstheme="minorHAnsi"/>
          <w:sz w:val="18"/>
          <w:szCs w:val="18"/>
        </w:rPr>
      </w:pPr>
      <w:r w:rsidRPr="00951847">
        <w:rPr>
          <w:rFonts w:cstheme="minorHAnsi"/>
          <w:sz w:val="18"/>
          <w:szCs w:val="18"/>
        </w:rPr>
        <w:t>Contar con una base de datos de los comités de contraloría social en la obra pública, así como las personas que lo integran.</w:t>
      </w:r>
    </w:p>
    <w:p w14:paraId="41074370" w14:textId="61AD4022" w:rsidR="00271D46" w:rsidRDefault="00271D46" w:rsidP="00271D46">
      <w:pPr>
        <w:pStyle w:val="Prrafodelista"/>
        <w:numPr>
          <w:ilvl w:val="0"/>
          <w:numId w:val="1"/>
        </w:numPr>
        <w:spacing w:after="0" w:line="240" w:lineRule="auto"/>
        <w:jc w:val="both"/>
        <w:rPr>
          <w:rFonts w:cstheme="minorHAnsi"/>
          <w:sz w:val="18"/>
          <w:szCs w:val="18"/>
        </w:rPr>
      </w:pPr>
      <w:r>
        <w:rPr>
          <w:rFonts w:cstheme="minorHAnsi"/>
          <w:sz w:val="18"/>
          <w:szCs w:val="18"/>
        </w:rPr>
        <w:t>Dar seguimiento y contar con evidencia de las actividades de contraloría social que generan los comités de contraloría social en la obra pública.</w:t>
      </w:r>
    </w:p>
    <w:p w14:paraId="25AB94D2" w14:textId="137237DB" w:rsidR="00271D46" w:rsidRPr="00271D46" w:rsidRDefault="00271D46" w:rsidP="00271D46">
      <w:pPr>
        <w:pStyle w:val="Prrafodelista"/>
        <w:numPr>
          <w:ilvl w:val="0"/>
          <w:numId w:val="1"/>
        </w:numPr>
        <w:rPr>
          <w:rFonts w:cstheme="minorHAnsi"/>
          <w:sz w:val="18"/>
          <w:szCs w:val="18"/>
        </w:rPr>
      </w:pPr>
      <w:r w:rsidRPr="00271D46">
        <w:rPr>
          <w:rFonts w:cstheme="minorHAnsi"/>
          <w:sz w:val="18"/>
          <w:szCs w:val="18"/>
        </w:rPr>
        <w:t>Realizar encuesta de satisfacción ciudadana en materia de contraloría social en la obra pública.</w:t>
      </w:r>
    </w:p>
    <w:p w14:paraId="25B9342F" w14:textId="77777777" w:rsidR="00271D46" w:rsidRPr="00271D46" w:rsidRDefault="00271D46" w:rsidP="00271D46">
      <w:pPr>
        <w:pStyle w:val="Prrafodelista"/>
        <w:numPr>
          <w:ilvl w:val="0"/>
          <w:numId w:val="1"/>
        </w:numPr>
        <w:rPr>
          <w:rFonts w:cstheme="minorHAnsi"/>
          <w:sz w:val="18"/>
          <w:szCs w:val="18"/>
        </w:rPr>
      </w:pPr>
      <w:r w:rsidRPr="00271D46">
        <w:rPr>
          <w:rFonts w:cstheme="minorHAnsi"/>
          <w:sz w:val="18"/>
          <w:szCs w:val="18"/>
        </w:rPr>
        <w:t>Llevar un registro con fines estadísticos de los comités de contraloría social en la obra pública para generar los informes para las ejecutoras.</w:t>
      </w:r>
    </w:p>
    <w:p w14:paraId="09DE48AA" w14:textId="4FCFF0D9" w:rsidR="00224109" w:rsidRPr="00271D46" w:rsidRDefault="00271D46" w:rsidP="00271D46">
      <w:pPr>
        <w:pStyle w:val="Prrafodelista"/>
        <w:numPr>
          <w:ilvl w:val="0"/>
          <w:numId w:val="1"/>
        </w:numPr>
        <w:rPr>
          <w:rFonts w:cstheme="minorHAnsi"/>
          <w:sz w:val="18"/>
          <w:szCs w:val="18"/>
        </w:rPr>
      </w:pPr>
      <w:r w:rsidRPr="00271D46">
        <w:rPr>
          <w:rFonts w:cstheme="minorHAnsi"/>
          <w:sz w:val="18"/>
          <w:szCs w:val="18"/>
        </w:rPr>
        <w:t>Generar un acta constitutiva del comité de contraloría social en la obra pública, en la cual se acredita a las personas que forman parte del comité.</w:t>
      </w:r>
    </w:p>
    <w:p w14:paraId="2F965562"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35567036" w14:textId="77777777" w:rsidR="000D0CFD" w:rsidRPr="000D0CFD" w:rsidRDefault="000D0CFD" w:rsidP="008E2150">
      <w:pPr>
        <w:spacing w:after="0" w:line="240" w:lineRule="auto"/>
        <w:jc w:val="both"/>
        <w:rPr>
          <w:rFonts w:cstheme="minorHAnsi"/>
          <w:sz w:val="18"/>
          <w:szCs w:val="18"/>
        </w:rPr>
      </w:pPr>
    </w:p>
    <w:p w14:paraId="501B98C4" w14:textId="77777777" w:rsidR="0012630E" w:rsidRPr="00956CAD" w:rsidRDefault="0012630E" w:rsidP="008E2150">
      <w:pPr>
        <w:spacing w:after="0" w:line="240" w:lineRule="auto"/>
        <w:jc w:val="both"/>
        <w:rPr>
          <w:rFonts w:cstheme="minorHAnsi"/>
          <w:b/>
          <w:sz w:val="18"/>
          <w:szCs w:val="18"/>
        </w:rPr>
      </w:pPr>
      <w:r w:rsidRPr="00956CAD">
        <w:rPr>
          <w:rFonts w:cstheme="minorHAnsi"/>
          <w:b/>
          <w:sz w:val="18"/>
          <w:szCs w:val="18"/>
        </w:rPr>
        <w:t>FUNDAMENTO LEGAL QUE FACULTA AL RESPONSABLE PARA LLEVAR A CABO EL TRATAMIENTO DE DATOS PERSONALES Y LA TRANSFERENCIA DE LOS DATOS</w:t>
      </w:r>
      <w:r w:rsidR="00FE19F1">
        <w:rPr>
          <w:rFonts w:cstheme="minorHAnsi"/>
          <w:b/>
          <w:sz w:val="18"/>
          <w:szCs w:val="18"/>
        </w:rPr>
        <w:t>.</w:t>
      </w:r>
    </w:p>
    <w:p w14:paraId="6FB9DE93" w14:textId="77777777" w:rsidR="000C0246" w:rsidRDefault="000C0246" w:rsidP="000C0246">
      <w:pPr>
        <w:spacing w:after="0" w:line="240" w:lineRule="auto"/>
        <w:jc w:val="both"/>
        <w:rPr>
          <w:rFonts w:cstheme="minorHAnsi"/>
          <w:sz w:val="18"/>
          <w:szCs w:val="18"/>
        </w:rPr>
      </w:pPr>
    </w:p>
    <w:p w14:paraId="691CB76B" w14:textId="00A8DA91" w:rsidR="006F7AF6" w:rsidRDefault="002651C2" w:rsidP="000C0246">
      <w:pPr>
        <w:spacing w:after="0" w:line="240" w:lineRule="auto"/>
        <w:jc w:val="both"/>
        <w:rPr>
          <w:rFonts w:cstheme="minorHAnsi"/>
          <w:sz w:val="18"/>
          <w:szCs w:val="18"/>
        </w:rPr>
      </w:pPr>
      <w:r>
        <w:rPr>
          <w:rFonts w:cstheme="minorHAnsi"/>
          <w:sz w:val="18"/>
          <w:szCs w:val="18"/>
        </w:rPr>
        <w:lastRenderedPageBreak/>
        <w:t xml:space="preserve">En relación con los datos que se recaban, es en ejercicio de las atribuciones conferidas en </w:t>
      </w:r>
      <w:r w:rsidR="006F7AF6">
        <w:rPr>
          <w:rFonts w:cstheme="minorHAnsi"/>
          <w:sz w:val="18"/>
          <w:szCs w:val="18"/>
        </w:rPr>
        <w:t xml:space="preserve">los artículos </w:t>
      </w:r>
      <w:r w:rsidR="006F7AF6" w:rsidRPr="00FF6492">
        <w:rPr>
          <w:rFonts w:cstheme="minorHAnsi"/>
          <w:sz w:val="18"/>
          <w:szCs w:val="18"/>
        </w:rPr>
        <w:t>16</w:t>
      </w:r>
      <w:r w:rsidR="000F224F">
        <w:rPr>
          <w:rFonts w:cstheme="minorHAnsi"/>
          <w:sz w:val="18"/>
          <w:szCs w:val="18"/>
        </w:rPr>
        <w:t>, párrafo segundo</w:t>
      </w:r>
      <w:r w:rsidR="006F7AF6" w:rsidRPr="00FF6492">
        <w:rPr>
          <w:rFonts w:cstheme="minorHAnsi"/>
          <w:sz w:val="18"/>
          <w:szCs w:val="18"/>
        </w:rPr>
        <w:t xml:space="preserve"> de la Constitución Política de los Estados Unidos Mexicanos;</w:t>
      </w:r>
      <w:r w:rsidR="006F7AF6">
        <w:rPr>
          <w:rFonts w:cstheme="minorHAnsi"/>
          <w:sz w:val="18"/>
          <w:szCs w:val="18"/>
        </w:rPr>
        <w:t xml:space="preserve"> 14 apartado B, fracciones II y III, así como 80 de la Constitución Política para el Estado de Guanajuato; </w:t>
      </w:r>
      <w:r w:rsidR="00812DED" w:rsidRPr="00D80529">
        <w:rPr>
          <w:rFonts w:cstheme="minorHAnsi"/>
          <w:sz w:val="18"/>
          <w:szCs w:val="18"/>
        </w:rPr>
        <w:t>3, 13 fracción X</w:t>
      </w:r>
      <w:r w:rsidR="00812DED">
        <w:rPr>
          <w:rFonts w:cstheme="minorHAnsi"/>
          <w:sz w:val="18"/>
          <w:szCs w:val="18"/>
        </w:rPr>
        <w:t>I</w:t>
      </w:r>
      <w:r w:rsidR="00812DED" w:rsidRPr="00D80529">
        <w:rPr>
          <w:rFonts w:cstheme="minorHAnsi"/>
          <w:sz w:val="18"/>
          <w:szCs w:val="18"/>
        </w:rPr>
        <w:t xml:space="preserve"> y 32, fracción V inciso e) </w:t>
      </w:r>
      <w:r w:rsidR="00D9164A">
        <w:rPr>
          <w:rFonts w:cstheme="minorHAnsi"/>
          <w:sz w:val="18"/>
          <w:szCs w:val="18"/>
        </w:rPr>
        <w:t xml:space="preserve">y Sexto Transitorio </w:t>
      </w:r>
      <w:r w:rsidR="00812DED" w:rsidRPr="00D80529">
        <w:rPr>
          <w:rFonts w:cstheme="minorHAnsi"/>
          <w:sz w:val="18"/>
          <w:szCs w:val="18"/>
        </w:rPr>
        <w:t>de la Ley Orgánica del Poder Ejecutivo para el Estado de Guanajuato</w:t>
      </w:r>
      <w:r w:rsidR="00D9164A">
        <w:rPr>
          <w:rFonts w:cstheme="minorHAnsi"/>
          <w:sz w:val="18"/>
          <w:szCs w:val="18"/>
        </w:rPr>
        <w:t>, reformada mediante Decreto Legislativo número 345 publicado el 17 de septiembre de 2024 en el Periódico Oficial de Gobierno del Estado de Guanajuato número 187, sexta parte</w:t>
      </w:r>
      <w:r w:rsidR="00812DED" w:rsidRPr="00D80529">
        <w:rPr>
          <w:rFonts w:cstheme="minorHAnsi"/>
          <w:sz w:val="18"/>
          <w:szCs w:val="18"/>
        </w:rPr>
        <w:t>; artículos 4, f</w:t>
      </w:r>
      <w:r w:rsidR="00812DED">
        <w:rPr>
          <w:rFonts w:cstheme="minorHAnsi"/>
          <w:sz w:val="18"/>
          <w:szCs w:val="18"/>
        </w:rPr>
        <w:t>racción III inciso b) numeral b.1, 39 fracción II inciso a) y 48</w:t>
      </w:r>
      <w:r w:rsidR="00812DED" w:rsidRPr="00D80529">
        <w:rPr>
          <w:rFonts w:cstheme="minorHAnsi"/>
          <w:sz w:val="18"/>
          <w:szCs w:val="18"/>
        </w:rPr>
        <w:t xml:space="preserve"> fracciones </w:t>
      </w:r>
      <w:r w:rsidR="00973F9F" w:rsidRPr="00973F9F">
        <w:rPr>
          <w:rFonts w:cstheme="minorHAnsi"/>
          <w:sz w:val="18"/>
          <w:szCs w:val="18"/>
        </w:rPr>
        <w:t xml:space="preserve">I, II, III, IV, V y VI </w:t>
      </w:r>
      <w:r w:rsidR="00812DED" w:rsidRPr="00D80529">
        <w:rPr>
          <w:rFonts w:cstheme="minorHAnsi"/>
          <w:sz w:val="18"/>
          <w:szCs w:val="18"/>
        </w:rPr>
        <w:t>del Reglamento Interior de la Secretaría de la Transparencia y Rendición de Cuentas</w:t>
      </w:r>
      <w:r w:rsidR="006F7AF6">
        <w:rPr>
          <w:rFonts w:cstheme="minorHAnsi"/>
          <w:sz w:val="18"/>
          <w:szCs w:val="18"/>
        </w:rPr>
        <w:t>.</w:t>
      </w:r>
    </w:p>
    <w:p w14:paraId="0DB5735E" w14:textId="77777777" w:rsidR="00956CAD" w:rsidRDefault="00956CAD" w:rsidP="008E2150">
      <w:pPr>
        <w:spacing w:after="0" w:line="240" w:lineRule="auto"/>
        <w:jc w:val="both"/>
        <w:rPr>
          <w:rFonts w:cstheme="minorHAnsi"/>
          <w:sz w:val="18"/>
          <w:szCs w:val="18"/>
        </w:rPr>
      </w:pPr>
    </w:p>
    <w:p w14:paraId="05179B6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75B2092C" w14:textId="77777777" w:rsidR="0012630E" w:rsidRDefault="0012630E" w:rsidP="008E2150">
      <w:pPr>
        <w:spacing w:after="0" w:line="240" w:lineRule="auto"/>
        <w:jc w:val="both"/>
        <w:rPr>
          <w:rFonts w:cstheme="minorHAnsi"/>
          <w:sz w:val="18"/>
          <w:szCs w:val="18"/>
        </w:rPr>
      </w:pPr>
    </w:p>
    <w:p w14:paraId="4A16CAC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676D2BFF" w14:textId="77777777" w:rsidR="00880F51" w:rsidRDefault="00880F51" w:rsidP="00880F51">
      <w:pPr>
        <w:spacing w:after="0" w:line="240" w:lineRule="auto"/>
        <w:jc w:val="both"/>
        <w:rPr>
          <w:rFonts w:cstheme="minorHAnsi"/>
          <w:sz w:val="18"/>
          <w:szCs w:val="18"/>
        </w:rPr>
      </w:pPr>
    </w:p>
    <w:p w14:paraId="623DC654" w14:textId="22984F23" w:rsidR="0012630E"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Se informa, tiene a su disposición el ejercer sus derechos ARCO (Acceso, Rectificación, Cancelación y Oposición), a través de los cuales tiene la posibilidad de:</w:t>
      </w:r>
    </w:p>
    <w:p w14:paraId="76EE658B" w14:textId="77777777" w:rsidR="00880F51" w:rsidRDefault="00880F51" w:rsidP="008E2150">
      <w:pPr>
        <w:spacing w:after="0" w:line="240" w:lineRule="auto"/>
        <w:jc w:val="both"/>
        <w:rPr>
          <w:rFonts w:cstheme="minorHAnsi"/>
          <w:sz w:val="18"/>
          <w:szCs w:val="18"/>
        </w:rPr>
      </w:pPr>
    </w:p>
    <w:p w14:paraId="32BA8E51"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Conocer en todo momento quién dispone de sus datos y para qué están siendo utilizados.</w:t>
      </w:r>
    </w:p>
    <w:p w14:paraId="39F286FA"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rectificación de sus datos en caso de que resulten incompletos o inexactos.</w:t>
      </w:r>
    </w:p>
    <w:p w14:paraId="2830FE96"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la cancelación de los mismos por no ajustarse a las disposiciones aplicables.</w:t>
      </w:r>
    </w:p>
    <w:p w14:paraId="7AA38B31" w14:textId="77777777" w:rsidR="00880F51" w:rsidRP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Oponerse al uso de sus datos si es que los mismos fueron obtenidos sin su consentimiento.</w:t>
      </w:r>
    </w:p>
    <w:p w14:paraId="6F1FDAAC" w14:textId="77777777" w:rsidR="00880F51" w:rsidRDefault="00880F51" w:rsidP="008E2150">
      <w:pPr>
        <w:spacing w:after="0" w:line="240" w:lineRule="auto"/>
        <w:jc w:val="both"/>
        <w:rPr>
          <w:rFonts w:cstheme="minorHAnsi"/>
          <w:sz w:val="18"/>
          <w:szCs w:val="18"/>
        </w:rPr>
      </w:pPr>
    </w:p>
    <w:p w14:paraId="3414ECB3" w14:textId="77777777" w:rsidR="00880F51" w:rsidRDefault="001D765C" w:rsidP="008E2150">
      <w:pPr>
        <w:spacing w:after="0" w:line="240" w:lineRule="auto"/>
        <w:jc w:val="both"/>
        <w:rPr>
          <w:rFonts w:cstheme="minorHAnsi"/>
          <w:sz w:val="18"/>
          <w:szCs w:val="18"/>
        </w:rPr>
      </w:pPr>
      <w:r>
        <w:rPr>
          <w:rFonts w:cstheme="minorHAnsi"/>
          <w:sz w:val="18"/>
          <w:szCs w:val="18"/>
        </w:rPr>
        <w:t xml:space="preserve">A efecto de garantizar la debida protección de sus datos personales, además de establecer los derechos ARCO, la ley en la materia incluye una serie de principios rectores en el tratamiento de este tipo de datos como son: el de finalidad, </w:t>
      </w:r>
      <w:r w:rsidR="00405032">
        <w:rPr>
          <w:rFonts w:cstheme="minorHAnsi"/>
          <w:sz w:val="18"/>
          <w:szCs w:val="18"/>
        </w:rPr>
        <w:t>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21C95E61" w14:textId="77777777" w:rsidR="00880F51" w:rsidRDefault="00880F51" w:rsidP="008E2150">
      <w:pPr>
        <w:spacing w:after="0" w:line="240" w:lineRule="auto"/>
        <w:jc w:val="both"/>
        <w:rPr>
          <w:rFonts w:cstheme="minorHAnsi"/>
          <w:sz w:val="18"/>
          <w:szCs w:val="18"/>
        </w:rPr>
      </w:pPr>
    </w:p>
    <w:p w14:paraId="4536706D" w14:textId="77777777" w:rsidR="007A56AB" w:rsidRPr="001718D5" w:rsidRDefault="007A56AB" w:rsidP="008E2150">
      <w:pPr>
        <w:spacing w:after="0" w:line="240" w:lineRule="auto"/>
        <w:jc w:val="both"/>
        <w:rPr>
          <w:rFonts w:cstheme="minorHAnsi"/>
          <w:b/>
          <w:sz w:val="18"/>
          <w:szCs w:val="18"/>
        </w:rPr>
      </w:pPr>
      <w:r w:rsidRPr="001718D5">
        <w:rPr>
          <w:rFonts w:cstheme="minorHAnsi"/>
          <w:b/>
          <w:sz w:val="18"/>
          <w:szCs w:val="18"/>
        </w:rPr>
        <w:t>MECANISMOS, MEDIOS Y PROCEDIMIENTOS disponibles para ejercer los derechos ARCO y domicilio de la Unidad de Transparencia.</w:t>
      </w:r>
    </w:p>
    <w:p w14:paraId="5483E07C" w14:textId="77777777" w:rsidR="007A56AB" w:rsidRDefault="007A56AB" w:rsidP="008E2150">
      <w:pPr>
        <w:spacing w:after="0" w:line="240" w:lineRule="auto"/>
        <w:jc w:val="both"/>
        <w:rPr>
          <w:rFonts w:cstheme="minorHAnsi"/>
          <w:sz w:val="18"/>
          <w:szCs w:val="18"/>
        </w:rPr>
      </w:pPr>
    </w:p>
    <w:p w14:paraId="6247DB8C" w14:textId="77777777" w:rsidR="007A56AB" w:rsidRDefault="007A56AB" w:rsidP="008E2150">
      <w:pPr>
        <w:spacing w:after="0" w:line="240" w:lineRule="auto"/>
        <w:jc w:val="both"/>
        <w:rPr>
          <w:rFonts w:cstheme="minorHAnsi"/>
          <w:sz w:val="18"/>
          <w:szCs w:val="18"/>
        </w:rPr>
      </w:pPr>
      <w:r>
        <w:rPr>
          <w:rFonts w:cstheme="minorHAnsi"/>
          <w:sz w:val="18"/>
          <w:szCs w:val="18"/>
        </w:rPr>
        <w:t xml:space="preserve">Usted podrá ejercer sus derechos ARCO (acceso, rectificación, cancelación y oposición) de sus datos personales directamente ante la Unidad de Transparencia del Poder Ejecutivo del Estado de Guanajuato, ubicada en San Sebastián número 78 zona Centro, en Guanajuato, Guanajuato, código postal 36000, </w:t>
      </w:r>
      <w:r w:rsidR="00812DED">
        <w:rPr>
          <w:rFonts w:cstheme="minorHAnsi"/>
          <w:sz w:val="18"/>
          <w:szCs w:val="18"/>
        </w:rPr>
        <w:t xml:space="preserve">número telefónico (473) 688 04 </w:t>
      </w:r>
      <w:r>
        <w:rPr>
          <w:rFonts w:cstheme="minorHAnsi"/>
          <w:sz w:val="18"/>
          <w:szCs w:val="18"/>
        </w:rPr>
        <w:t>7</w:t>
      </w:r>
      <w:r w:rsidR="00812DED">
        <w:rPr>
          <w:rFonts w:cstheme="minorHAnsi"/>
          <w:sz w:val="18"/>
          <w:szCs w:val="18"/>
        </w:rPr>
        <w:t>0</w:t>
      </w:r>
      <w:r>
        <w:rPr>
          <w:rFonts w:cstheme="minorHAnsi"/>
          <w:sz w:val="18"/>
          <w:szCs w:val="18"/>
        </w:rPr>
        <w:t xml:space="preserve"> extensión 601, de lunes a viernes de las 08:30 a las 16:00 horas, o bien, a través del correo electrónico </w:t>
      </w:r>
      <w:hyperlink r:id="rId8" w:history="1">
        <w:r w:rsidR="00FE19F1" w:rsidRPr="00A42173">
          <w:rPr>
            <w:rStyle w:val="Hipervnculo"/>
            <w:rFonts w:cstheme="minorHAnsi"/>
            <w:sz w:val="18"/>
            <w:szCs w:val="18"/>
          </w:rPr>
          <w:t>unidadtransparencia@guanajuato.gob.mx</w:t>
        </w:r>
      </w:hyperlink>
    </w:p>
    <w:p w14:paraId="79BE7647" w14:textId="77777777" w:rsidR="00FE19F1" w:rsidRDefault="00FE19F1" w:rsidP="008E2150">
      <w:pPr>
        <w:spacing w:after="0" w:line="240" w:lineRule="auto"/>
        <w:jc w:val="both"/>
        <w:rPr>
          <w:rFonts w:cstheme="minorHAnsi"/>
          <w:sz w:val="18"/>
          <w:szCs w:val="18"/>
        </w:rPr>
      </w:pPr>
    </w:p>
    <w:p w14:paraId="1ACC7BA1"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31AF9074" w14:textId="77777777" w:rsidR="001718D5" w:rsidRDefault="001718D5" w:rsidP="008E2150">
      <w:pPr>
        <w:spacing w:after="0" w:line="240" w:lineRule="auto"/>
        <w:jc w:val="both"/>
        <w:rPr>
          <w:rFonts w:cstheme="minorHAnsi"/>
          <w:sz w:val="18"/>
          <w:szCs w:val="18"/>
        </w:rPr>
      </w:pPr>
    </w:p>
    <w:p w14:paraId="37457820" w14:textId="2E0328D9"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812DED">
        <w:rPr>
          <w:rFonts w:cstheme="minorHAnsi"/>
          <w:sz w:val="18"/>
          <w:szCs w:val="18"/>
        </w:rPr>
        <w:t>Honestidad</w:t>
      </w:r>
      <w:r>
        <w:rPr>
          <w:rFonts w:cstheme="minorHAnsi"/>
          <w:sz w:val="18"/>
          <w:szCs w:val="18"/>
        </w:rPr>
        <w:t xml:space="preserve">: </w:t>
      </w:r>
      <w:hyperlink r:id="rId9" w:history="1">
        <w:r w:rsidR="00812DED" w:rsidRPr="00620F42">
          <w:rPr>
            <w:rStyle w:val="Hipervnculo"/>
            <w:rFonts w:cstheme="minorHAnsi"/>
            <w:sz w:val="18"/>
            <w:szCs w:val="18"/>
          </w:rPr>
          <w:t>http://sh.guanajuato.gob.mx</w:t>
        </w:r>
      </w:hyperlink>
    </w:p>
    <w:p w14:paraId="7F1E3020" w14:textId="77777777" w:rsidR="001718D5" w:rsidRDefault="001718D5" w:rsidP="008E2150">
      <w:pPr>
        <w:spacing w:after="0" w:line="240" w:lineRule="auto"/>
        <w:jc w:val="both"/>
        <w:rPr>
          <w:rFonts w:cstheme="minorHAnsi"/>
          <w:sz w:val="18"/>
          <w:szCs w:val="18"/>
        </w:rPr>
      </w:pPr>
    </w:p>
    <w:p w14:paraId="442926EC"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CAMBIOS EN EL AVISO DE PRIVACIDAD</w:t>
      </w:r>
    </w:p>
    <w:p w14:paraId="79C709C4" w14:textId="77777777" w:rsidR="001718D5" w:rsidRDefault="001718D5" w:rsidP="008E2150">
      <w:pPr>
        <w:spacing w:after="0" w:line="240" w:lineRule="auto"/>
        <w:jc w:val="both"/>
        <w:rPr>
          <w:rFonts w:cstheme="minorHAnsi"/>
          <w:sz w:val="18"/>
          <w:szCs w:val="18"/>
        </w:rPr>
      </w:pPr>
    </w:p>
    <w:p w14:paraId="00486C3C" w14:textId="337E57C6" w:rsidR="000C0246" w:rsidRDefault="001718D5" w:rsidP="00616767">
      <w:pPr>
        <w:spacing w:after="0" w:line="240" w:lineRule="auto"/>
        <w:jc w:val="both"/>
        <w:rPr>
          <w:rFonts w:cstheme="minorHAnsi"/>
          <w:sz w:val="18"/>
          <w:szCs w:val="18"/>
        </w:rPr>
      </w:pPr>
      <w:r>
        <w:rPr>
          <w:rFonts w:cstheme="minorHAnsi"/>
          <w:sz w:val="18"/>
          <w:szCs w:val="18"/>
        </w:rPr>
        <w:t>En caso de que exista cambio en este aviso de privacidad, lo haremos de su conocimiento a través de nuestro sitio de internet (</w:t>
      </w:r>
      <w:hyperlink r:id="rId10" w:history="1">
        <w:r w:rsidR="00812DED" w:rsidRPr="00620F42">
          <w:rPr>
            <w:rStyle w:val="Hipervnculo"/>
            <w:rFonts w:cstheme="minorHAnsi"/>
            <w:sz w:val="18"/>
            <w:szCs w:val="18"/>
          </w:rPr>
          <w:t>http://sh.guanajuato.gob.mx</w:t>
        </w:r>
      </w:hyperlink>
      <w:r>
        <w:rPr>
          <w:rFonts w:cstheme="minorHAnsi"/>
          <w:sz w:val="18"/>
          <w:szCs w:val="18"/>
        </w:rPr>
        <w:t>), o bien, de manera presencial en nuestras instalaciones.</w:t>
      </w:r>
    </w:p>
    <w:p w14:paraId="7D981321" w14:textId="77777777" w:rsidR="000C0246" w:rsidRPr="00E81C9D" w:rsidRDefault="000C0246" w:rsidP="008E2150">
      <w:pPr>
        <w:spacing w:after="0" w:line="240" w:lineRule="auto"/>
        <w:jc w:val="both"/>
        <w:rPr>
          <w:rFonts w:cstheme="minorHAnsi"/>
          <w:sz w:val="14"/>
          <w:szCs w:val="14"/>
        </w:rPr>
      </w:pPr>
    </w:p>
    <w:p w14:paraId="3C955543" w14:textId="4820A6EA" w:rsidR="001718D5" w:rsidRDefault="00812DED" w:rsidP="00E81C9D">
      <w:pPr>
        <w:spacing w:after="0" w:line="240" w:lineRule="auto"/>
        <w:jc w:val="right"/>
        <w:rPr>
          <w:rFonts w:cstheme="minorHAnsi"/>
          <w:sz w:val="18"/>
          <w:szCs w:val="18"/>
        </w:rPr>
      </w:pPr>
      <w:r>
        <w:rPr>
          <w:rFonts w:cstheme="minorHAnsi"/>
          <w:sz w:val="18"/>
          <w:szCs w:val="18"/>
        </w:rPr>
        <w:lastRenderedPageBreak/>
        <w:t>Actualización: 24</w:t>
      </w:r>
      <w:r w:rsidR="001718D5" w:rsidRPr="00D80529">
        <w:rPr>
          <w:rFonts w:cstheme="minorHAnsi"/>
          <w:sz w:val="18"/>
          <w:szCs w:val="18"/>
        </w:rPr>
        <w:t>/</w:t>
      </w:r>
      <w:r>
        <w:rPr>
          <w:rFonts w:cstheme="minorHAnsi"/>
          <w:sz w:val="18"/>
          <w:szCs w:val="18"/>
        </w:rPr>
        <w:t>enero/2025</w:t>
      </w:r>
    </w:p>
    <w:sectPr w:rsidR="001718D5" w:rsidSect="00C14111">
      <w:headerReference w:type="even" r:id="rId11"/>
      <w:headerReference w:type="default" r:id="rId12"/>
      <w:footerReference w:type="even" r:id="rId13"/>
      <w:footerReference w:type="default" r:id="rId14"/>
      <w:headerReference w:type="first" r:id="rId15"/>
      <w:footerReference w:type="first" r:id="rId16"/>
      <w:pgSz w:w="12240" w:h="15840"/>
      <w:pgMar w:top="3119" w:right="1701" w:bottom="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0322" w14:textId="77777777" w:rsidR="00895C7C" w:rsidRDefault="00895C7C" w:rsidP="00AB3C97">
      <w:pPr>
        <w:spacing w:after="0" w:line="240" w:lineRule="auto"/>
      </w:pPr>
      <w:r>
        <w:separator/>
      </w:r>
    </w:p>
  </w:endnote>
  <w:endnote w:type="continuationSeparator" w:id="0">
    <w:p w14:paraId="2FBE8347" w14:textId="77777777" w:rsidR="00895C7C" w:rsidRDefault="00895C7C"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BC03" w14:textId="77777777" w:rsidR="00C14111" w:rsidRDefault="00C141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568609"/>
      <w:docPartObj>
        <w:docPartGallery w:val="Page Numbers (Bottom of Page)"/>
        <w:docPartUnique/>
      </w:docPartObj>
    </w:sdtPr>
    <w:sdtContent>
      <w:sdt>
        <w:sdtPr>
          <w:id w:val="1728636285"/>
          <w:docPartObj>
            <w:docPartGallery w:val="Page Numbers (Top of Page)"/>
            <w:docPartUnique/>
          </w:docPartObj>
        </w:sdtPr>
        <w:sdtContent>
          <w:p w14:paraId="2DD902E0" w14:textId="3D083DF3" w:rsidR="000C0246" w:rsidRDefault="000C0246" w:rsidP="000C0246">
            <w:pPr>
              <w:pStyle w:val="Piedepgina"/>
              <w:jc w:val="right"/>
            </w:pPr>
          </w:p>
          <w:p w14:paraId="6099562B" w14:textId="77777777" w:rsidR="000C0246" w:rsidRDefault="000C0246" w:rsidP="000C0246">
            <w:pPr>
              <w:pStyle w:val="Piedepgina"/>
              <w:jc w:val="right"/>
            </w:pPr>
          </w:p>
          <w:p w14:paraId="2748F5ED" w14:textId="77777777" w:rsidR="000C0246" w:rsidRDefault="000C0246" w:rsidP="000C0246">
            <w:pPr>
              <w:pStyle w:val="Piedepgina"/>
              <w:jc w:val="right"/>
            </w:pPr>
          </w:p>
          <w:p w14:paraId="20B1B560" w14:textId="01FB7876" w:rsidR="00AB3C97" w:rsidRDefault="00AB3C97" w:rsidP="001070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F567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F567A">
              <w:rPr>
                <w:b/>
                <w:bCs/>
                <w:noProof/>
              </w:rPr>
              <w:t>2</w:t>
            </w:r>
            <w:r>
              <w:rPr>
                <w:b/>
                <w:bCs/>
                <w:sz w:val="24"/>
                <w:szCs w:val="24"/>
              </w:rPr>
              <w:fldChar w:fldCharType="end"/>
            </w:r>
          </w:p>
        </w:sdtContent>
      </w:sdt>
    </w:sdtContent>
  </w:sdt>
  <w:p w14:paraId="5C87DC12"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C7A2" w14:textId="77777777" w:rsidR="00C14111" w:rsidRDefault="00C14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850C" w14:textId="77777777" w:rsidR="00895C7C" w:rsidRDefault="00895C7C" w:rsidP="00AB3C97">
      <w:pPr>
        <w:spacing w:after="0" w:line="240" w:lineRule="auto"/>
      </w:pPr>
      <w:r>
        <w:separator/>
      </w:r>
    </w:p>
  </w:footnote>
  <w:footnote w:type="continuationSeparator" w:id="0">
    <w:p w14:paraId="64ACF40B" w14:textId="77777777" w:rsidR="00895C7C" w:rsidRDefault="00895C7C"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C517" w14:textId="77777777" w:rsidR="00C14111" w:rsidRDefault="00C141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5854" w14:textId="55DE3B62" w:rsidR="000C0246" w:rsidRDefault="000C0246" w:rsidP="000C0246">
    <w:pPr>
      <w:spacing w:after="0" w:line="240" w:lineRule="auto"/>
      <w:jc w:val="right"/>
      <w:rPr>
        <w:rFonts w:cstheme="minorHAnsi"/>
        <w:b/>
        <w:sz w:val="18"/>
        <w:szCs w:val="18"/>
      </w:rPr>
    </w:pPr>
    <w:r>
      <w:rPr>
        <w:noProof/>
      </w:rPr>
      <w:drawing>
        <wp:anchor distT="0" distB="0" distL="114300" distR="114300" simplePos="0" relativeHeight="251659264" behindDoc="1" locked="0" layoutInCell="1" allowOverlap="1" wp14:anchorId="3C729EBD" wp14:editId="18A1CEAF">
          <wp:simplePos x="0" y="0"/>
          <wp:positionH relativeFrom="column">
            <wp:posOffset>-1074420</wp:posOffset>
          </wp:positionH>
          <wp:positionV relativeFrom="paragraph">
            <wp:posOffset>-792667</wp:posOffset>
          </wp:positionV>
          <wp:extent cx="7763510" cy="10433050"/>
          <wp:effectExtent l="0" t="0" r="8890" b="6350"/>
          <wp:wrapNone/>
          <wp:docPr id="82782652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33050"/>
                  </a:xfrm>
                  <a:prstGeom prst="rect">
                    <a:avLst/>
                  </a:prstGeom>
                </pic:spPr>
              </pic:pic>
            </a:graphicData>
          </a:graphic>
          <wp14:sizeRelH relativeFrom="page">
            <wp14:pctWidth>0</wp14:pctWidth>
          </wp14:sizeRelH>
          <wp14:sizeRelV relativeFrom="page">
            <wp14:pctHeight>0</wp14:pctHeight>
          </wp14:sizeRelV>
        </wp:anchor>
      </w:drawing>
    </w:r>
  </w:p>
  <w:p w14:paraId="749E3B6B" w14:textId="45C318A1" w:rsidR="000C0246" w:rsidRDefault="000C0246" w:rsidP="000C0246">
    <w:pPr>
      <w:spacing w:after="0" w:line="240" w:lineRule="auto"/>
      <w:jc w:val="right"/>
      <w:rPr>
        <w:rFonts w:cstheme="minorHAnsi"/>
        <w:b/>
        <w:sz w:val="18"/>
        <w:szCs w:val="18"/>
      </w:rPr>
    </w:pPr>
  </w:p>
  <w:p w14:paraId="106F7634" w14:textId="53511270" w:rsidR="000C0246" w:rsidRDefault="000C0246" w:rsidP="000C0246">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1F165C12" w14:textId="057B2433" w:rsidR="000C0246" w:rsidRPr="000D0CFD" w:rsidRDefault="000C0246" w:rsidP="000C0246">
    <w:pPr>
      <w:spacing w:after="0" w:line="240" w:lineRule="auto"/>
      <w:jc w:val="right"/>
      <w:rPr>
        <w:rFonts w:cstheme="minorHAnsi"/>
        <w:b/>
        <w:sz w:val="18"/>
        <w:szCs w:val="18"/>
      </w:rPr>
    </w:pPr>
    <w:r>
      <w:rPr>
        <w:rFonts w:cstheme="minorHAnsi"/>
        <w:b/>
        <w:sz w:val="18"/>
        <w:szCs w:val="18"/>
      </w:rPr>
      <w:t>Secretaría de la Honestidad</w:t>
    </w:r>
  </w:p>
  <w:p w14:paraId="37D6D457" w14:textId="77777777" w:rsidR="000C0246" w:rsidRDefault="000C0246" w:rsidP="000C0246">
    <w:pPr>
      <w:spacing w:after="0" w:line="240" w:lineRule="auto"/>
      <w:rPr>
        <w:rFonts w:cstheme="minorHAnsi"/>
        <w:sz w:val="18"/>
        <w:szCs w:val="18"/>
      </w:rPr>
    </w:pPr>
  </w:p>
  <w:p w14:paraId="479CD11E" w14:textId="77777777" w:rsidR="000C0246" w:rsidRPr="000D0CFD" w:rsidRDefault="000C0246" w:rsidP="000C0246">
    <w:pPr>
      <w:spacing w:after="0" w:line="240" w:lineRule="auto"/>
      <w:rPr>
        <w:rFonts w:cstheme="minorHAnsi"/>
        <w:sz w:val="18"/>
        <w:szCs w:val="18"/>
      </w:rPr>
    </w:pPr>
  </w:p>
  <w:p w14:paraId="660F389F" w14:textId="77777777" w:rsidR="000C0246" w:rsidRPr="000D0CFD" w:rsidRDefault="000C0246" w:rsidP="00C14111">
    <w:pPr>
      <w:spacing w:after="0" w:line="240" w:lineRule="auto"/>
      <w:ind w:firstLine="851"/>
      <w:jc w:val="center"/>
      <w:rPr>
        <w:rFonts w:cstheme="minorHAnsi"/>
        <w:b/>
        <w:sz w:val="24"/>
        <w:szCs w:val="24"/>
        <w:u w:val="single"/>
      </w:rPr>
    </w:pPr>
    <w:r w:rsidRPr="000D0CFD">
      <w:rPr>
        <w:rFonts w:cstheme="minorHAnsi"/>
        <w:b/>
        <w:sz w:val="24"/>
        <w:szCs w:val="24"/>
        <w:u w:val="single"/>
      </w:rPr>
      <w:t xml:space="preserve">AVISO DE PRIVACIDAD </w:t>
    </w:r>
    <w:r>
      <w:rPr>
        <w:rFonts w:cstheme="minorHAnsi"/>
        <w:b/>
        <w:sz w:val="24"/>
        <w:szCs w:val="24"/>
        <w:u w:val="single"/>
      </w:rPr>
      <w:t>INTEGRAL</w:t>
    </w:r>
  </w:p>
  <w:p w14:paraId="70FC2BF6" w14:textId="77777777" w:rsidR="000C0246" w:rsidRPr="000D0CFD" w:rsidRDefault="000C0246" w:rsidP="000C0246">
    <w:pPr>
      <w:spacing w:after="0" w:line="240" w:lineRule="auto"/>
      <w:rPr>
        <w:rFonts w:cstheme="minorHAnsi"/>
        <w:sz w:val="18"/>
        <w:szCs w:val="18"/>
      </w:rPr>
    </w:pPr>
  </w:p>
  <w:p w14:paraId="152F7468" w14:textId="0105EE86" w:rsidR="000C0246" w:rsidRPr="000D0CFD" w:rsidRDefault="000C0246" w:rsidP="00C14111">
    <w:pPr>
      <w:spacing w:after="0" w:line="240" w:lineRule="auto"/>
      <w:ind w:firstLine="851"/>
      <w:jc w:val="center"/>
      <w:rPr>
        <w:rFonts w:cstheme="minorHAnsi"/>
        <w:b/>
        <w:sz w:val="20"/>
        <w:szCs w:val="20"/>
        <w:u w:val="single"/>
      </w:rPr>
    </w:pPr>
    <w:r>
      <w:rPr>
        <w:rFonts w:cstheme="minorHAnsi"/>
        <w:b/>
        <w:sz w:val="20"/>
        <w:szCs w:val="20"/>
        <w:u w:val="single"/>
      </w:rPr>
      <w:t xml:space="preserve">Contraloría Social en </w:t>
    </w:r>
    <w:r w:rsidR="00F14A66">
      <w:rPr>
        <w:rFonts w:cstheme="minorHAnsi"/>
        <w:b/>
        <w:sz w:val="20"/>
        <w:szCs w:val="20"/>
        <w:u w:val="single"/>
      </w:rPr>
      <w:t>la Obra Pública</w:t>
    </w:r>
  </w:p>
  <w:p w14:paraId="5266E911" w14:textId="20CE91D6" w:rsidR="007E423D" w:rsidRDefault="007E423D" w:rsidP="00412D80">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6680" w14:textId="77777777" w:rsidR="00C14111" w:rsidRDefault="00C14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2392305">
    <w:abstractNumId w:val="0"/>
  </w:num>
  <w:num w:numId="2" w16cid:durableId="211694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FD"/>
    <w:rsid w:val="00042450"/>
    <w:rsid w:val="00071277"/>
    <w:rsid w:val="000B1E6F"/>
    <w:rsid w:val="000C0246"/>
    <w:rsid w:val="000D0CFD"/>
    <w:rsid w:val="000D7915"/>
    <w:rsid w:val="000E307A"/>
    <w:rsid w:val="000F224F"/>
    <w:rsid w:val="00107021"/>
    <w:rsid w:val="0012630E"/>
    <w:rsid w:val="00143029"/>
    <w:rsid w:val="001718D5"/>
    <w:rsid w:val="00174D44"/>
    <w:rsid w:val="00197C91"/>
    <w:rsid w:val="001D765C"/>
    <w:rsid w:val="002017E5"/>
    <w:rsid w:val="00224109"/>
    <w:rsid w:val="00247BF8"/>
    <w:rsid w:val="002651C2"/>
    <w:rsid w:val="002676F2"/>
    <w:rsid w:val="00271D46"/>
    <w:rsid w:val="00291D9B"/>
    <w:rsid w:val="00310670"/>
    <w:rsid w:val="00317409"/>
    <w:rsid w:val="00334AA6"/>
    <w:rsid w:val="00360654"/>
    <w:rsid w:val="00392DB0"/>
    <w:rsid w:val="003A50D7"/>
    <w:rsid w:val="003F42A2"/>
    <w:rsid w:val="00405032"/>
    <w:rsid w:val="00405E2F"/>
    <w:rsid w:val="004077C5"/>
    <w:rsid w:val="00412D80"/>
    <w:rsid w:val="00427632"/>
    <w:rsid w:val="004C5178"/>
    <w:rsid w:val="005035B4"/>
    <w:rsid w:val="0051423D"/>
    <w:rsid w:val="00554D5F"/>
    <w:rsid w:val="00573D9C"/>
    <w:rsid w:val="005B2546"/>
    <w:rsid w:val="005F32AD"/>
    <w:rsid w:val="00616767"/>
    <w:rsid w:val="00620773"/>
    <w:rsid w:val="0067260B"/>
    <w:rsid w:val="006A02AF"/>
    <w:rsid w:val="006F2328"/>
    <w:rsid w:val="006F7AF6"/>
    <w:rsid w:val="00703018"/>
    <w:rsid w:val="00706B05"/>
    <w:rsid w:val="007216F9"/>
    <w:rsid w:val="0073046E"/>
    <w:rsid w:val="007A56AB"/>
    <w:rsid w:val="007E423D"/>
    <w:rsid w:val="007F567A"/>
    <w:rsid w:val="00812DED"/>
    <w:rsid w:val="00846A17"/>
    <w:rsid w:val="00870FC0"/>
    <w:rsid w:val="00880F51"/>
    <w:rsid w:val="008932C2"/>
    <w:rsid w:val="00895C7C"/>
    <w:rsid w:val="00895F9D"/>
    <w:rsid w:val="008D2840"/>
    <w:rsid w:val="008E2150"/>
    <w:rsid w:val="00951847"/>
    <w:rsid w:val="00956CAD"/>
    <w:rsid w:val="00973F9F"/>
    <w:rsid w:val="009C7594"/>
    <w:rsid w:val="009D5692"/>
    <w:rsid w:val="00A26128"/>
    <w:rsid w:val="00A44617"/>
    <w:rsid w:val="00A47F5A"/>
    <w:rsid w:val="00A64AE8"/>
    <w:rsid w:val="00A870E5"/>
    <w:rsid w:val="00AB3C97"/>
    <w:rsid w:val="00AE60F9"/>
    <w:rsid w:val="00B77C55"/>
    <w:rsid w:val="00B8122A"/>
    <w:rsid w:val="00BA136E"/>
    <w:rsid w:val="00BD600F"/>
    <w:rsid w:val="00BE4744"/>
    <w:rsid w:val="00BF4B3E"/>
    <w:rsid w:val="00C0489B"/>
    <w:rsid w:val="00C0607E"/>
    <w:rsid w:val="00C10B77"/>
    <w:rsid w:val="00C14111"/>
    <w:rsid w:val="00C31B1F"/>
    <w:rsid w:val="00C36C25"/>
    <w:rsid w:val="00D344D1"/>
    <w:rsid w:val="00D43B36"/>
    <w:rsid w:val="00D80529"/>
    <w:rsid w:val="00D9164A"/>
    <w:rsid w:val="00E00E43"/>
    <w:rsid w:val="00E151CC"/>
    <w:rsid w:val="00E81C9D"/>
    <w:rsid w:val="00E96268"/>
    <w:rsid w:val="00EA35FD"/>
    <w:rsid w:val="00EB07A8"/>
    <w:rsid w:val="00EF2E10"/>
    <w:rsid w:val="00EF7012"/>
    <w:rsid w:val="00F14A66"/>
    <w:rsid w:val="00F14FD6"/>
    <w:rsid w:val="00F2012A"/>
    <w:rsid w:val="00F30B87"/>
    <w:rsid w:val="00F94FA1"/>
    <w:rsid w:val="00FE19F1"/>
    <w:rsid w:val="00FF2155"/>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556B"/>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character" w:styleId="Hipervnculovisitado">
    <w:name w:val="FollowedHyperlink"/>
    <w:basedOn w:val="Fuentedeprrafopredeter"/>
    <w:uiPriority w:val="99"/>
    <w:semiHidden/>
    <w:unhideWhenUsed/>
    <w:rsid w:val="00812DED"/>
    <w:rPr>
      <w:color w:val="954F72" w:themeColor="followedHyperlink"/>
      <w:u w:val="single"/>
    </w:rPr>
  </w:style>
  <w:style w:type="paragraph" w:styleId="Revisin">
    <w:name w:val="Revision"/>
    <w:hidden/>
    <w:uiPriority w:val="99"/>
    <w:semiHidden/>
    <w:rsid w:val="000B1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guanajuat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guanajuato.gob.mx" TargetMode="External"/><Relationship Id="rId4" Type="http://schemas.openxmlformats.org/officeDocument/2006/relationships/settings" Target="settings.xml"/><Relationship Id="rId9" Type="http://schemas.openxmlformats.org/officeDocument/2006/relationships/hyperlink" Target="http://sh.guanajuato.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C36-6C59-4F86-BD49-2CA6A827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3</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CHRISTIAN PEREZ AVILA</cp:lastModifiedBy>
  <cp:revision>70</cp:revision>
  <cp:lastPrinted>2022-06-17T16:55:00Z</cp:lastPrinted>
  <dcterms:created xsi:type="dcterms:W3CDTF">2022-06-07T15:21:00Z</dcterms:created>
  <dcterms:modified xsi:type="dcterms:W3CDTF">2025-03-04T18:12:00Z</dcterms:modified>
</cp:coreProperties>
</file>